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BB" w:rsidRPr="00F671F8" w:rsidRDefault="00D31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F8">
        <w:rPr>
          <w:rFonts w:ascii="Times New Roman" w:hAnsi="Times New Roman" w:cs="Times New Roman"/>
          <w:b/>
          <w:sz w:val="28"/>
          <w:szCs w:val="28"/>
        </w:rPr>
        <w:t>Раздел VII. Методика и расчет стоимости реализации Программы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Программа финансируется за счет средств обязательного медицинского страхования и средств бюджета Пермс</w:t>
      </w:r>
      <w:bookmarkStart w:id="0" w:name="_GoBack"/>
      <w:bookmarkEnd w:id="0"/>
      <w:r w:rsidRPr="00F671F8">
        <w:rPr>
          <w:rFonts w:ascii="Times New Roman" w:hAnsi="Times New Roman" w:cs="Times New Roman"/>
          <w:sz w:val="28"/>
          <w:szCs w:val="28"/>
        </w:rPr>
        <w:t>кого края.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1. Потребность обеспечения финансовыми средствами Программы ОМС рассчитывается на основе: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F671F8">
        <w:rPr>
          <w:rFonts w:ascii="Times New Roman" w:hAnsi="Times New Roman" w:cs="Times New Roman"/>
          <w:sz w:val="28"/>
          <w:szCs w:val="28"/>
        </w:rPr>
        <w:t xml:space="preserve"> лиц, застрахованных по обязательному медицинскому страхованию на территории Пермского края, по данным регионального сегмента единого регистра застрахованных лиц по состоянию на 1 апреля 2015 года в количестве 2726140 человек;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 xml:space="preserve">нормативных объемов медицинской помощи в соответствии с </w:t>
      </w:r>
      <w:hyperlink r:id="rId4" w:history="1">
        <w:r w:rsidRPr="00F671F8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F671F8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2016 год, утвержденной Постановлением Правительства Российской Федерации от 19 декабря 2015 г. N 1382 (далее - Программа государственных гарантий), оказываемой медицинскими организациями, работающими в системе обязательного медицинского страхования, с учетом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климато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>-географических условий и транспортной доступности медицинских организаций;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 xml:space="preserve">нормативов финансовых затрат на единицу объема медицинской помощи, устанавливаемых тарифным соглашением на 2016 год и на плановый период 2017 и 2018 годов, на основании Программы государственных гарантий бесплатного оказания гражданам медицинской помощи на 2016 год и на плановый период 2017 и 2018 годов, предусматривающих возмещение затрат на оказание медицинской помощи и формирование нормированного страхового запаса ТФОМС Пермского края в размере, определенном </w:t>
      </w:r>
      <w:hyperlink r:id="rId5" w:history="1">
        <w:r w:rsidRPr="00F671F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71F8">
        <w:rPr>
          <w:rFonts w:ascii="Times New Roman" w:hAnsi="Times New Roman" w:cs="Times New Roman"/>
          <w:sz w:val="28"/>
          <w:szCs w:val="28"/>
        </w:rPr>
        <w:t xml:space="preserve"> Пермского края от 21 декабря 2015 г. N 581-ПК "О бюджете Территориального фонда обязательного медицинского страхования Пермского края на 2016 год и на плановый период 2017 и 2018 годов".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1.1. Расходы на оплату скорой медицинской помощи, за исключением санитарно-авиационной и скорой медицинской помощи, в части медицинской помощи, не включенной в Программу ОМС, рассчитываются по формуле: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Зсмп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Ксмп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>,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где</w:t>
      </w:r>
      <w:proofErr w:type="gramEnd"/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Зсмп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расходы на оплату скорой медицинской помощи, за исключением санитарно-авиационной и скорой медицинской помощи в части медицинской помощи, не включенной в Программу ОМС;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норматив финансовых затрат на оплату скорой медицинской помощи, за исключением санитарно-авиационной и скорой медицинской помощи в части медицинской помощи, не включенной в Программу ОМС (средняя стоимость одного вызова);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Ксмп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количество вызовов скорой медицинской помощи, за исключением санитарно-авиационной и скорой медицинской помощи в части медицинской помощи, не включенной в Программу ОМС.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lastRenderedPageBreak/>
        <w:t>1.2. Расходы на оплату медицинской помощи, оказываемой амбулаторно, рассчитываются по формуле: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Тпр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Кпспр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Тнп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Кпснп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Тз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Кобрз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>,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где</w:t>
      </w:r>
      <w:proofErr w:type="gramEnd"/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расходы на оплату медицинской помощи, оказываемой амбулаторно;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Тпр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норматив финансовых затрат на оплату медицинской помощи, оказываемой амбулаторно с профилактической целью (средняя стоимость одного посещения с профилактической целью);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Кпспр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количество посещений с профилактической целью;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Тнп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норматив финансовых затрат на оплату медицинской помощи, оказываемой амбулаторно в неотложной форме (средняя стоимость одного посещения по оказанию неотложной медицинской помощи);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Кпснп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количество посещений по оказанию неотложной медицинской помощи;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Тз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норматив финансовых затрат на оплату медицинской помощи, оказываемой амбулаторно в связи с заболеваниями (средняя стоимость одного обращения по оказанию амбулаторной помощи в связи с заболеваниями);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Кобрз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количество обращений в связи с заболеваниями.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1.3. Расходы на оплату медицинской помощи, оказываемой в стационарных условиях, рассчитываются по формуле: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Зкс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Ккд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>,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где</w:t>
      </w:r>
      <w:proofErr w:type="gramEnd"/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Зкс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расходы на оплату медицинской помощи, оказываемой в стационарных условиях;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норматив финансовых затрат на оплату медицинской помощи, оказываемой в стационарных условиях (средняя стоимость одного случая госпитализации);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Ккд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количество случаев госпитализации.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1.4. Расходы на оплату медицинской помощи, оказываемой в условиях дневных стационаров, рассчитываются по формуле: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Здс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Кпд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>,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где</w:t>
      </w:r>
      <w:proofErr w:type="gramEnd"/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Здс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расходы на оплату медицинской помощи, оказываемой в условиях дневных стационаров;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норматив финансовых затрат на оплату медицинской помощи, оказываемой в условиях дневных стационаров (средняя стоимость одного случая госпитализации);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Кпд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количество случаев госпитализации.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lastRenderedPageBreak/>
        <w:t>1.5. Средства на финансовое обеспечение Программы ОМС формируются в соответствии с законодательством Российской Федерации и Пермского края.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 xml:space="preserve">2. Порядок формирования и структура тарифов на оплату медицинской помощи, оказываемой в рамках Территориальной программы ОМС, устанавливаются в соответствии с Федеральным </w:t>
      </w:r>
      <w:hyperlink r:id="rId6" w:history="1">
        <w:r w:rsidRPr="00F671F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71F8">
        <w:rPr>
          <w:rFonts w:ascii="Times New Roman" w:hAnsi="Times New Roman" w:cs="Times New Roman"/>
          <w:sz w:val="28"/>
          <w:szCs w:val="28"/>
        </w:rPr>
        <w:t xml:space="preserve"> от 29 ноября 2010 г. N 326-ФЗ "Об обязательном медицинском страховании в Российской Федерации".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 xml:space="preserve">2.1. Тарифы на оплату медицинской помощи по ОМС устанавливаются тарифным соглашением между Министерством, Территориальным фондом обязательного медицинского страхования Пермского края,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7" w:history="1">
        <w:r w:rsidRPr="00F671F8">
          <w:rPr>
            <w:rFonts w:ascii="Times New Roman" w:hAnsi="Times New Roman" w:cs="Times New Roman"/>
            <w:color w:val="0000FF"/>
            <w:sz w:val="28"/>
            <w:szCs w:val="28"/>
          </w:rPr>
          <w:t>статьей 76</w:t>
        </w:r>
      </w:hyperlink>
      <w:r w:rsidRPr="00F671F8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ОМС, созданной в установленном порядке.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1)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2)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3)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4) врачам-специалистам за оказанную медицинскую помощь в амбулаторных условиях.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 xml:space="preserve">2.2.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 (в том числе имплантируемых в организм человека),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</w:t>
      </w:r>
      <w:r w:rsidRPr="00F671F8">
        <w:rPr>
          <w:rFonts w:ascii="Times New Roman" w:hAnsi="Times New Roman" w:cs="Times New Roman"/>
          <w:sz w:val="28"/>
          <w:szCs w:val="28"/>
        </w:rPr>
        <w:lastRenderedPageBreak/>
        <w:t>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3. Потребность обеспечения финансовыми средствами за счет краевого бюджета рассчитывается на основе численности населения, предоставленной Территориальным органом Федеральной службы государственной статистики по Пермскому краю. Численность населения Пермского края по состоянию на 1 января 2015 года составляет 2637032 человека.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3.1. Расходы краевого бюджета по организации медицинской помощи в соответствии с Программой включают в себя расходы по организации медицинской помощи, предоставляемой медицинскими организациями государственной системы здравоохранения.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3.2.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помощи, установленного нормативным актом Министерства, и стоимости государственной услуги. Государственное задание определяется в соответствии с нормативными объемами медицинской помощи, установленными Программой государственных гарантий. Стоимость государственной услуги определяется исходя из нормативных затрат на единицу объема медицинской помощи и расходов на уплату налогов.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 xml:space="preserve">3.2.1. Объем расходов на государственные услуги по оказанию скорой, в том числе скорой специализированной, медицинской помощи (в том числе санитарно-авиационной эвакуации и медицинской помощи, предоставляемой выездными экстренными консультативными бригадами) в части медицинской помощи при заболеваниях, не включенной в Программу ОМС </w:t>
      </w:r>
      <w:hyperlink w:anchor="P57" w:history="1">
        <w:r w:rsidRPr="00F671F8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F671F8">
        <w:rPr>
          <w:rFonts w:ascii="Times New Roman" w:hAnsi="Times New Roman" w:cs="Times New Roman"/>
          <w:sz w:val="28"/>
          <w:szCs w:val="28"/>
        </w:rPr>
        <w:t>, определяется исходя из расходов базисного периода и рассчитывается по формуле: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F671F8">
        <w:rPr>
          <w:rFonts w:ascii="Times New Roman" w:hAnsi="Times New Roman" w:cs="Times New Roman"/>
          <w:sz w:val="28"/>
          <w:szCs w:val="28"/>
        </w:rPr>
        <w:t xml:space="preserve">&lt;1&gt; Включая скорую медицинскую помощь, оказываемую гражданам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веществ, наркологических заболеваниях, а также не застрахованным по ОМС лицам.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ОФ = [(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Снзвз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Квз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Снзвл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Квл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Снзве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Кве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)] +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Изн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>,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где</w:t>
      </w:r>
      <w:proofErr w:type="gramEnd"/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 xml:space="preserve">ОФ - объем финансового обеспечения на оказание государственной </w:t>
      </w:r>
      <w:r w:rsidRPr="00F671F8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Снзвз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государственной услуги на один вызов (средняя стоимость одного вызова);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Квз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количество вызовов;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Снзвл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государственной услуги на один вылет (средняя стоимость одного вылета);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Квл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количество вылетов;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Снзве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государственной услуги на один выезд (средняя стоимость одного выезда);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Кве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количество выездов;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Изн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расходы на уплату налогов.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3.2.2. Объем расходов на государственные услуги, оказываемые амбулаторно в учреждениях государственной системы здравоохранения Пермского края: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ОФ = (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Снзп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Кппс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Снзо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Кобрз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Ипс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>,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где</w:t>
      </w:r>
      <w:proofErr w:type="gramEnd"/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ОФ - объем финансового обеспечения на оказание государственной услуги;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Снзп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государственной услуги на одно посещение с профилактической целью (средняя стоимость одного посещения с профилактической целью);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Кппс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количество посещений с профилактической целью;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Снзо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государственной услуги на одно обращение в связи с заболеваниями (средняя стоимость одного обращения в связи с заболеванием);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Кобрз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количество обращений в связи с заболеваниями;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Ипс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расходы на уплату налогов.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3.2.3. Объем расходов на государственные услуги, оказываемые в условиях дневных стационаров в учреждениях государственной системы здравоохранения Пермского края: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 xml:space="preserve">ОФ =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Снзпд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Кпд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Ипс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>,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где</w:t>
      </w:r>
      <w:proofErr w:type="gramEnd"/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ОФ - объем финансового обеспечения на оказание государственной услуги;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Снзпд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государственной услуги на один случай госпитализации (средняя стоимость одной госпитализации);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Кпд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количество случаев госпитализации;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Ипс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расходы на уплату налогов.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3.2.4. Объем расходов на государственные услуги, оказываемые в стационарных условиях учреждениями государственной системы здравоохранения Пермского края: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 xml:space="preserve">ОФ =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Снзсг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Ксг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Ипс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>,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где</w:t>
      </w:r>
      <w:proofErr w:type="gramEnd"/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ОФ - объем финансового обеспечения на оказание государственной услуги;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Снзсг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государственной услуги на один случай госпитализации (средняя стоимость одной госпитализации);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Ксг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количество случаев госпитализации;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Ипс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расходы на уплату налогов.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3.2.5. Объем средств на государственные услуги по предоставлению паллиативной медицинской помощи, оказываемой учреждениями государственной системы здравоохранения Пермского края в стационарных условиях: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 xml:space="preserve">ОФ =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Снзпп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Ккд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Ипс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>,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где</w:t>
      </w:r>
      <w:proofErr w:type="gramEnd"/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ОФ - объем финансового обеспечения на оказание государственной услуги;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Снзпп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государственной услуги на один койко-день (средняя стоимость одного койко-дня);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Ккд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количество койко-дней;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1F8">
        <w:rPr>
          <w:rFonts w:ascii="Times New Roman" w:hAnsi="Times New Roman" w:cs="Times New Roman"/>
          <w:sz w:val="28"/>
          <w:szCs w:val="28"/>
        </w:rPr>
        <w:t>Ипс</w:t>
      </w:r>
      <w:proofErr w:type="spellEnd"/>
      <w:r w:rsidRPr="00F671F8">
        <w:rPr>
          <w:rFonts w:ascii="Times New Roman" w:hAnsi="Times New Roman" w:cs="Times New Roman"/>
          <w:sz w:val="28"/>
          <w:szCs w:val="28"/>
        </w:rPr>
        <w:t xml:space="preserve"> - расходы на уплату налогов.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F671F8">
          <w:rPr>
            <w:rFonts w:ascii="Times New Roman" w:hAnsi="Times New Roman" w:cs="Times New Roman"/>
            <w:color w:val="0000FF"/>
            <w:sz w:val="28"/>
            <w:szCs w:val="28"/>
          </w:rPr>
          <w:t>Стоимость</w:t>
        </w:r>
      </w:hyperlink>
      <w:r w:rsidRPr="00F671F8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представлена в приложении 6 к Программе.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 xml:space="preserve">5. Утвержденная </w:t>
      </w:r>
      <w:hyperlink r:id="rId9" w:history="1">
        <w:r w:rsidRPr="00F671F8">
          <w:rPr>
            <w:rFonts w:ascii="Times New Roman" w:hAnsi="Times New Roman" w:cs="Times New Roman"/>
            <w:color w:val="0000FF"/>
            <w:sz w:val="28"/>
            <w:szCs w:val="28"/>
          </w:rPr>
          <w:t>стоимость</w:t>
        </w:r>
      </w:hyperlink>
      <w:r w:rsidRPr="00F671F8">
        <w:rPr>
          <w:rFonts w:ascii="Times New Roman" w:hAnsi="Times New Roman" w:cs="Times New Roman"/>
          <w:sz w:val="28"/>
          <w:szCs w:val="28"/>
        </w:rPr>
        <w:t xml:space="preserve"> реализации территориальной программы государственных гарантий бесплатного оказания гражданам медицинской помощи по условиям ее оказания на 2016 год представлена в приложении 7 к Программе; утвержденная </w:t>
      </w:r>
      <w:hyperlink r:id="rId10" w:history="1">
        <w:r w:rsidRPr="00F671F8">
          <w:rPr>
            <w:rFonts w:ascii="Times New Roman" w:hAnsi="Times New Roman" w:cs="Times New Roman"/>
            <w:color w:val="0000FF"/>
            <w:sz w:val="28"/>
            <w:szCs w:val="28"/>
          </w:rPr>
          <w:t>стоимость</w:t>
        </w:r>
      </w:hyperlink>
      <w:r w:rsidRPr="00F671F8">
        <w:rPr>
          <w:rFonts w:ascii="Times New Roman" w:hAnsi="Times New Roman" w:cs="Times New Roman"/>
          <w:sz w:val="28"/>
          <w:szCs w:val="28"/>
        </w:rPr>
        <w:t xml:space="preserve"> реализации территориальной программы государственных гарантий бесплатного оказания гражданам медицинской помощи по условиям ее оказания на 2017 год представлена в приложении 8 к Программе; утвержденная </w:t>
      </w:r>
      <w:hyperlink r:id="rId11" w:history="1">
        <w:r w:rsidRPr="00F671F8">
          <w:rPr>
            <w:rFonts w:ascii="Times New Roman" w:hAnsi="Times New Roman" w:cs="Times New Roman"/>
            <w:color w:val="0000FF"/>
            <w:sz w:val="28"/>
            <w:szCs w:val="28"/>
          </w:rPr>
          <w:t>стоимость</w:t>
        </w:r>
      </w:hyperlink>
      <w:r w:rsidRPr="00F671F8">
        <w:rPr>
          <w:rFonts w:ascii="Times New Roman" w:hAnsi="Times New Roman" w:cs="Times New Roman"/>
          <w:sz w:val="28"/>
          <w:szCs w:val="28"/>
        </w:rPr>
        <w:t xml:space="preserve"> реализации территориальной программы государственных гарантий бесплатного оказания гражданам медицинской помощи по условиям ее оказания на 2018 год представлена в приложении 9 к Программе.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6. Общая потребность в финансировании Программы на 2016 год - 32591081,6 тыс. руб., в том числе по источникам: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71F8">
        <w:rPr>
          <w:rFonts w:ascii="Times New Roman" w:hAnsi="Times New Roman" w:cs="Times New Roman"/>
          <w:sz w:val="28"/>
          <w:szCs w:val="28"/>
        </w:rPr>
        <w:t xml:space="preserve"> счет средств бюджета Пермского края - 7322307,7 тыс. руб.;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71F8">
        <w:rPr>
          <w:rFonts w:ascii="Times New Roman" w:hAnsi="Times New Roman" w:cs="Times New Roman"/>
          <w:sz w:val="28"/>
          <w:szCs w:val="28"/>
        </w:rPr>
        <w:t xml:space="preserve"> счет средств бюджета ТФОМС Пермского края - 25268773,9 тыс. руб.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Общая потребность в финансировании Программы на 2017 год - 32411705,1 тыс. руб., в том числе по источникам: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71F8">
        <w:rPr>
          <w:rFonts w:ascii="Times New Roman" w:hAnsi="Times New Roman" w:cs="Times New Roman"/>
          <w:sz w:val="28"/>
          <w:szCs w:val="28"/>
        </w:rPr>
        <w:t xml:space="preserve"> счет средств бюджета Пермского края - 7243553,7 тыс. руб.;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71F8">
        <w:rPr>
          <w:rFonts w:ascii="Times New Roman" w:hAnsi="Times New Roman" w:cs="Times New Roman"/>
          <w:sz w:val="28"/>
          <w:szCs w:val="28"/>
        </w:rPr>
        <w:t xml:space="preserve"> счет средств бюджета ТФОМС Пермского края - 25168151,4 тыс. руб.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 xml:space="preserve">Общая потребность в финансировании Программы на 2018 год - </w:t>
      </w:r>
      <w:r w:rsidRPr="00F671F8">
        <w:rPr>
          <w:rFonts w:ascii="Times New Roman" w:hAnsi="Times New Roman" w:cs="Times New Roman"/>
          <w:sz w:val="28"/>
          <w:szCs w:val="28"/>
        </w:rPr>
        <w:lastRenderedPageBreak/>
        <w:t>32431299,8 тыс. руб., в том числе по источникам: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71F8">
        <w:rPr>
          <w:rFonts w:ascii="Times New Roman" w:hAnsi="Times New Roman" w:cs="Times New Roman"/>
          <w:sz w:val="28"/>
          <w:szCs w:val="28"/>
        </w:rPr>
        <w:t xml:space="preserve"> счет средств бюджета Пермского края - 7263148,4 тыс. руб.;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71F8">
        <w:rPr>
          <w:rFonts w:ascii="Times New Roman" w:hAnsi="Times New Roman" w:cs="Times New Roman"/>
          <w:sz w:val="28"/>
          <w:szCs w:val="28"/>
        </w:rPr>
        <w:t xml:space="preserve"> счет средств бюджета ТФОМС Пермского края - 25168151,4 тыс. руб.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Выделено финансовых средств на реализацию Программы в 2016 году - 32591081,6 тыс. руб., в том числе по источникам: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71F8">
        <w:rPr>
          <w:rFonts w:ascii="Times New Roman" w:hAnsi="Times New Roman" w:cs="Times New Roman"/>
          <w:sz w:val="28"/>
          <w:szCs w:val="28"/>
        </w:rPr>
        <w:t xml:space="preserve"> счет средств бюджета Пермского края - 7322307,7 тыс. руб.;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71F8">
        <w:rPr>
          <w:rFonts w:ascii="Times New Roman" w:hAnsi="Times New Roman" w:cs="Times New Roman"/>
          <w:sz w:val="28"/>
          <w:szCs w:val="28"/>
        </w:rPr>
        <w:t xml:space="preserve"> счет средств бюджета ТФОМС Пермского края - 25268773,9 тыс. руб.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Выделено финансовых средств на реализацию Программы в 2017 году - 32411705,1 тыс. руб., в том числе по источникам: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71F8">
        <w:rPr>
          <w:rFonts w:ascii="Times New Roman" w:hAnsi="Times New Roman" w:cs="Times New Roman"/>
          <w:sz w:val="28"/>
          <w:szCs w:val="28"/>
        </w:rPr>
        <w:t xml:space="preserve"> счет средств бюджета Пермского края - 7243553,7 тыс. руб.;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71F8">
        <w:rPr>
          <w:rFonts w:ascii="Times New Roman" w:hAnsi="Times New Roman" w:cs="Times New Roman"/>
          <w:sz w:val="28"/>
          <w:szCs w:val="28"/>
        </w:rPr>
        <w:t xml:space="preserve"> счет средств бюджета ТФОМС Пермского края - 25168151,4 тыс. руб.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F8">
        <w:rPr>
          <w:rFonts w:ascii="Times New Roman" w:hAnsi="Times New Roman" w:cs="Times New Roman"/>
          <w:sz w:val="28"/>
          <w:szCs w:val="28"/>
        </w:rPr>
        <w:t>Выделено финансовых средств на реализацию Программы в 2018 году - 32431299,8 тыс. руб., в том числе по источникам: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71F8">
        <w:rPr>
          <w:rFonts w:ascii="Times New Roman" w:hAnsi="Times New Roman" w:cs="Times New Roman"/>
          <w:sz w:val="28"/>
          <w:szCs w:val="28"/>
        </w:rPr>
        <w:t xml:space="preserve"> счет средств бюджета Пермского края - 7263148, 4 тыс. руб.;</w:t>
      </w:r>
    </w:p>
    <w:p w:rsidR="00D311BB" w:rsidRPr="00F671F8" w:rsidRDefault="00D3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71F8">
        <w:rPr>
          <w:rFonts w:ascii="Times New Roman" w:hAnsi="Times New Roman" w:cs="Times New Roman"/>
          <w:sz w:val="28"/>
          <w:szCs w:val="28"/>
        </w:rPr>
        <w:t xml:space="preserve"> счет средств бюджета ТФОМС Пермского края - 25168151,4 тыс. руб.</w:t>
      </w: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D311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1BB" w:rsidRPr="00F671F8" w:rsidRDefault="00F671F8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311BB" w:rsidRPr="00F671F8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{Постановление Правительства Пермского края от 24.12.2015 N 1139-п "Об утверждении Территориальной программы государственных гарантий бесплатного оказания гражданам медицинской помощи на 2016 год и на плановый период 2017 и 2018 годов" {</w:t>
        </w:r>
        <w:proofErr w:type="spellStart"/>
        <w:r w:rsidR="00D311BB" w:rsidRPr="00F671F8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D311BB" w:rsidRPr="00F671F8">
          <w:rPr>
            <w:rFonts w:ascii="Times New Roman" w:hAnsi="Times New Roman" w:cs="Times New Roman"/>
            <w:i/>
            <w:color w:val="0000FF"/>
            <w:sz w:val="28"/>
            <w:szCs w:val="28"/>
          </w:rPr>
          <w:t>}}</w:t>
        </w:r>
      </w:hyperlink>
      <w:r w:rsidR="00D311BB" w:rsidRPr="00F671F8">
        <w:rPr>
          <w:rFonts w:ascii="Times New Roman" w:hAnsi="Times New Roman" w:cs="Times New Roman"/>
          <w:sz w:val="28"/>
          <w:szCs w:val="28"/>
        </w:rPr>
        <w:br/>
      </w:r>
    </w:p>
    <w:p w:rsidR="007D2A23" w:rsidRPr="00F671F8" w:rsidRDefault="007D2A23">
      <w:pPr>
        <w:rPr>
          <w:rFonts w:ascii="Times New Roman" w:hAnsi="Times New Roman" w:cs="Times New Roman"/>
          <w:sz w:val="28"/>
          <w:szCs w:val="28"/>
        </w:rPr>
      </w:pPr>
    </w:p>
    <w:sectPr w:rsidR="007D2A23" w:rsidRPr="00F671F8" w:rsidSect="00F671F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BB"/>
    <w:rsid w:val="007D2A23"/>
    <w:rsid w:val="00D311BB"/>
    <w:rsid w:val="00F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98BEF-FEF0-431D-A5E3-D5B194E4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4E2340F6AC38E553D4EB0CDD210A1009C6A7967203FC8A894B516D7C7705516DCD44ADB2D35E4FF3905d6p7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4E2340F6AC38E553D4EA6CEBE4DAA099F35726728369EF6CBEE4B80CE7A0251938D089F2033E1dFp5I" TargetMode="External"/><Relationship Id="rId12" Type="http://schemas.openxmlformats.org/officeDocument/2006/relationships/hyperlink" Target="consultantplus://offline/ref=C5F4E2340F6AC38E553D4EB0CDD210A1009C6A7967203FC8A894B516D7C7705516DCD44ADB2D35E4F73E0Fd6p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4E2340F6AC38E553D4EA6CEBE4DAA099E34716727369EF6CBEE4B80dCpEI" TargetMode="External"/><Relationship Id="rId11" Type="http://schemas.openxmlformats.org/officeDocument/2006/relationships/hyperlink" Target="consultantplus://offline/ref=C5F4E2340F6AC38E553D4EB0CDD210A1009C6A7967203FC8A894B516D7C7705516DCD44ADB2D35E4FE3B05d6pCI" TargetMode="External"/><Relationship Id="rId5" Type="http://schemas.openxmlformats.org/officeDocument/2006/relationships/hyperlink" Target="consultantplus://offline/ref=C5F4E2340F6AC38E553D4EB0CDD210A1009C6A79662934CAAA94B516D7C77055d1p6I" TargetMode="External"/><Relationship Id="rId10" Type="http://schemas.openxmlformats.org/officeDocument/2006/relationships/hyperlink" Target="consultantplus://offline/ref=C5F4E2340F6AC38E553D4EB0CDD210A1009C6A7967203FC8A894B516D7C7705516DCD44ADB2D35E4FF3F0Ed6pDI" TargetMode="External"/><Relationship Id="rId4" Type="http://schemas.openxmlformats.org/officeDocument/2006/relationships/hyperlink" Target="consultantplus://offline/ref=C5F4E2340F6AC38E553D4EA6CEBE4DAA099E35746F28369EF6CBEE4B80CE7A0251938D089F2034E5dFp1I" TargetMode="External"/><Relationship Id="rId9" Type="http://schemas.openxmlformats.org/officeDocument/2006/relationships/hyperlink" Target="consultantplus://offline/ref=C5F4E2340F6AC38E553D4EB0CDD210A1009C6A7967203FC8A894B516D7C7705516DCD44ADB2D35E4FF3801d6p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2016-03-02T08:41:00Z</dcterms:created>
  <dcterms:modified xsi:type="dcterms:W3CDTF">2016-03-02T10:20:00Z</dcterms:modified>
</cp:coreProperties>
</file>