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F0" w:rsidRPr="00653EBF" w:rsidRDefault="00E47F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BF">
        <w:rPr>
          <w:rFonts w:ascii="Times New Roman" w:hAnsi="Times New Roman" w:cs="Times New Roman"/>
          <w:b/>
          <w:sz w:val="28"/>
          <w:szCs w:val="28"/>
        </w:rPr>
        <w:t>Раздел II. Виды, условия и формы оказания медицинской</w:t>
      </w:r>
    </w:p>
    <w:p w:rsidR="00E47FF0" w:rsidRPr="00653EBF" w:rsidRDefault="00E47F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gramEnd"/>
      <w:r w:rsidRPr="00653EBF">
        <w:rPr>
          <w:rFonts w:ascii="Times New Roman" w:hAnsi="Times New Roman" w:cs="Times New Roman"/>
          <w:b/>
          <w:sz w:val="28"/>
          <w:szCs w:val="28"/>
        </w:rPr>
        <w:t>, предоставляемой гражданам бесплатно</w:t>
      </w:r>
    </w:p>
    <w:p w:rsidR="00E47FF0" w:rsidRPr="00653EBF" w:rsidRDefault="00E47F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3EBF">
        <w:rPr>
          <w:rFonts w:ascii="Times New Roman" w:hAnsi="Times New Roman" w:cs="Times New Roman"/>
          <w:sz w:val="28"/>
          <w:szCs w:val="28"/>
        </w:rPr>
        <w:t>1. В рамках Программы бесплатно в медицинских организациях предоставляются следующие виды медицинской помощи: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медико-санитарная помощь, в том числе первичная доврачебная, первичная врачебная и первичная специализированная;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>, в том числе высокотехнологичная, медицинская помощь;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>, в том числе скорая специализированная, медицинская помощь;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паллиативная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медицинскими организациями.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2. Медицинская помощь оказывается в следующих условиях: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стационарных условиях (в условиях, обеспечивающих круглосуточное медицинское наблюдение и лечение).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 xml:space="preserve"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</w:t>
      </w:r>
      <w:r w:rsidRPr="00653EBF">
        <w:rPr>
          <w:rFonts w:ascii="Times New Roman" w:hAnsi="Times New Roman" w:cs="Times New Roman"/>
          <w:sz w:val="28"/>
          <w:szCs w:val="28"/>
        </w:rPr>
        <w:lastRenderedPageBreak/>
        <w:t>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4. 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использование специальных методов и сложных медицинских технологий, а также медицинскую реабилитацию.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</w:t>
      </w:r>
      <w:proofErr w:type="gramStart"/>
      <w:r w:rsidRPr="00653EBF">
        <w:rPr>
          <w:rFonts w:ascii="Times New Roman" w:hAnsi="Times New Roman" w:cs="Times New Roman"/>
          <w:sz w:val="28"/>
          <w:szCs w:val="28"/>
        </w:rPr>
        <w:t>смежных отраслей науки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и техники.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4" w:history="1">
        <w:r w:rsidRPr="004041F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53EBF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который содержит в том числе методы лечения, источники финансового обеспечения, согласно приложению 2 к Программе.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за счет средств бюджета Пермского края оказывается медицинскими организациями, подведомственными Министерству здравоохранения Пермского края (далее - Министерство), перечень которых утверждается приказом Министерства в соответствии с </w:t>
      </w:r>
      <w:hyperlink r:id="rId5" w:history="1">
        <w:r w:rsidRPr="004041F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53EBF">
        <w:rPr>
          <w:rFonts w:ascii="Times New Roman" w:hAnsi="Times New Roman" w:cs="Times New Roman"/>
          <w:sz w:val="28"/>
          <w:szCs w:val="28"/>
        </w:rPr>
        <w:t xml:space="preserve"> формирования перечня медицинских организаций, оказывающих высокотехнологичную медицинскую помощь за счет средств бюджета Пермского края, утвержденным Постановлением Правительства Пермского края от 27 декабря 2013 г. N 1814-п.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lastRenderedPageBreak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6.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>7. Медицинская помощь оказывается в следующих формах: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экстренная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неотложная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BF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653EBF">
        <w:rPr>
          <w:rFonts w:ascii="Times New Roman" w:hAnsi="Times New Roman" w:cs="Times New Roman"/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E47FF0" w:rsidRPr="00653EBF" w:rsidRDefault="00E4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EBF">
        <w:rPr>
          <w:rFonts w:ascii="Times New Roman" w:hAnsi="Times New Roman" w:cs="Times New Roman"/>
          <w:sz w:val="28"/>
          <w:szCs w:val="28"/>
        </w:rPr>
        <w:t xml:space="preserve"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</w:t>
      </w:r>
      <w:r w:rsidRPr="004041FD">
        <w:rPr>
          <w:rFonts w:ascii="Times New Roman" w:hAnsi="Times New Roman" w:cs="Times New Roman"/>
          <w:sz w:val="28"/>
          <w:szCs w:val="28"/>
        </w:rPr>
        <w:t>перечнем</w:t>
      </w:r>
      <w:r w:rsidRPr="00653EBF">
        <w:rPr>
          <w:rFonts w:ascii="Times New Roman" w:hAnsi="Times New Roman" w:cs="Times New Roman"/>
          <w:sz w:val="28"/>
          <w:szCs w:val="28"/>
        </w:rPr>
        <w:t xml:space="preserve"> заболеваний, установленными Постановлением Правительства Пермского края от 14 апреля 2010 г. N 166-п "Об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(отделениях)", а также санаторно-курортное лечение больных в санаториях, в том числе детских и для детей с родителями.</w:t>
      </w:r>
    </w:p>
    <w:p w:rsidR="00E47FF0" w:rsidRPr="00653EBF" w:rsidRDefault="00935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47FF0" w:rsidRPr="004041F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47FF0" w:rsidRPr="00653EBF">
        <w:rPr>
          <w:rFonts w:ascii="Times New Roman" w:hAnsi="Times New Roman" w:cs="Times New Roman"/>
          <w:sz w:val="28"/>
          <w:szCs w:val="28"/>
        </w:rPr>
        <w:t xml:space="preserve"> заболеваний (состояний), оказание медицинской помощи при которых осуществляется бесплатно, установлен в приложении 3 к Программе</w:t>
      </w:r>
      <w:bookmarkEnd w:id="0"/>
      <w:r w:rsidR="00E47FF0" w:rsidRPr="00653EBF">
        <w:rPr>
          <w:rFonts w:ascii="Times New Roman" w:hAnsi="Times New Roman" w:cs="Times New Roman"/>
          <w:sz w:val="28"/>
          <w:szCs w:val="28"/>
        </w:rPr>
        <w:t>.</w:t>
      </w:r>
    </w:p>
    <w:p w:rsidR="00E47FF0" w:rsidRPr="00653EBF" w:rsidRDefault="00E4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FF0" w:rsidRPr="00653EBF" w:rsidRDefault="0093512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7FF0" w:rsidRPr="00653EBF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="00E47FF0" w:rsidRPr="00653EBF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E47FF0" w:rsidRPr="00653EBF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="00E47FF0" w:rsidRPr="00653EBF">
        <w:rPr>
          <w:rFonts w:ascii="Times New Roman" w:hAnsi="Times New Roman" w:cs="Times New Roman"/>
          <w:sz w:val="28"/>
          <w:szCs w:val="28"/>
        </w:rPr>
        <w:br/>
      </w:r>
    </w:p>
    <w:p w:rsidR="00FB7DC1" w:rsidRPr="00653EBF" w:rsidRDefault="00FB7DC1">
      <w:pPr>
        <w:rPr>
          <w:rFonts w:ascii="Times New Roman" w:hAnsi="Times New Roman" w:cs="Times New Roman"/>
          <w:sz w:val="28"/>
          <w:szCs w:val="28"/>
        </w:rPr>
      </w:pPr>
    </w:p>
    <w:p w:rsidR="004041FD" w:rsidRPr="00653EBF" w:rsidRDefault="004041FD">
      <w:pPr>
        <w:rPr>
          <w:rFonts w:ascii="Times New Roman" w:hAnsi="Times New Roman" w:cs="Times New Roman"/>
          <w:sz w:val="28"/>
          <w:szCs w:val="28"/>
        </w:rPr>
      </w:pPr>
    </w:p>
    <w:sectPr w:rsidR="004041FD" w:rsidRPr="00653EBF" w:rsidSect="00C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F0"/>
    <w:rsid w:val="004041FD"/>
    <w:rsid w:val="00653EBF"/>
    <w:rsid w:val="0093512D"/>
    <w:rsid w:val="00E47FF0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8145-C345-4B47-8448-5A3A9074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63CB53A700E2EF242410BF1A935CD2491F6EA7C34E1A06503DA578DF2EBA8E08B3E4EF55B569D7F69820V1m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3CB53A700E2EF242410BF1A935CD2491F6EA7C34E1A06503DA578DF2EBA8E08B3E4EF55B569D7F39927V1m8I" TargetMode="External"/><Relationship Id="rId5" Type="http://schemas.openxmlformats.org/officeDocument/2006/relationships/hyperlink" Target="consultantplus://offline/ref=3563CB53A700E2EF242410BF1A935CD2491F6EA7CD461D01503DA578DF2EBA8E08B3E4EF55B569D7F69822V1m8I" TargetMode="External"/><Relationship Id="rId4" Type="http://schemas.openxmlformats.org/officeDocument/2006/relationships/hyperlink" Target="consultantplus://offline/ref=3563CB53A700E2EF242410BF1A935CD2491F6EA7C34E1A06503DA578DF2EBA8E08B3E4EF55B569D7F79E25V1m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5</cp:revision>
  <dcterms:created xsi:type="dcterms:W3CDTF">2016-03-02T08:38:00Z</dcterms:created>
  <dcterms:modified xsi:type="dcterms:W3CDTF">2016-03-02T10:35:00Z</dcterms:modified>
</cp:coreProperties>
</file>